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229"/>
        <w:gridCol w:w="6460"/>
      </w:tblGrid>
      <w:tr w:rsidR="002733CC" w:rsidTr="00A35020">
        <w:tc>
          <w:tcPr>
            <w:tcW w:w="3229" w:type="dxa"/>
          </w:tcPr>
          <w:p w:rsidR="002733CC" w:rsidRDefault="002733CC" w:rsidP="002733CC">
            <w:bookmarkStart w:id="0" w:name="_GoBack"/>
            <w:bookmarkEnd w:id="0"/>
            <w:r>
              <w:rPr>
                <w:noProof/>
                <w:lang w:eastAsia="en-GB"/>
              </w:rPr>
              <w:drawing>
                <wp:inline distT="0" distB="0" distL="0" distR="0">
                  <wp:extent cx="1035170" cy="1035170"/>
                  <wp:effectExtent l="0" t="0" r="0" b="0"/>
                  <wp:docPr id="1" name="Picture 1" descr="E:\DAVE FILES\TR and TR Register etc\TR Winter Ball 2014\TR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VE FILES\TR and TR Register etc\TR Winter Ball 2014\TR_Logo_blu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035113" cy="1035113"/>
                          </a:xfrm>
                          <a:prstGeom prst="rect">
                            <a:avLst/>
                          </a:prstGeom>
                          <a:noFill/>
                          <a:ln>
                            <a:noFill/>
                          </a:ln>
                        </pic:spPr>
                      </pic:pic>
                    </a:graphicData>
                  </a:graphic>
                </wp:inline>
              </w:drawing>
            </w:r>
          </w:p>
        </w:tc>
        <w:tc>
          <w:tcPr>
            <w:tcW w:w="6460" w:type="dxa"/>
          </w:tcPr>
          <w:p w:rsidR="002733CC" w:rsidRPr="002733CC" w:rsidRDefault="002733CC" w:rsidP="002733CC">
            <w:pPr>
              <w:rPr>
                <w:rFonts w:ascii="Bookman Old Style" w:hAnsi="Bookman Old Style"/>
              </w:rPr>
            </w:pPr>
          </w:p>
          <w:p w:rsidR="002733CC" w:rsidRPr="002733CC" w:rsidRDefault="002733CC" w:rsidP="002733CC">
            <w:pPr>
              <w:rPr>
                <w:rFonts w:ascii="Bookman Old Style" w:hAnsi="Bookman Old Style"/>
              </w:rPr>
            </w:pPr>
          </w:p>
          <w:p w:rsidR="002733CC" w:rsidRPr="002733CC" w:rsidRDefault="002733CC" w:rsidP="002733CC">
            <w:pPr>
              <w:rPr>
                <w:rFonts w:ascii="Bookman Old Style" w:hAnsi="Bookman Old Style"/>
              </w:rPr>
            </w:pPr>
          </w:p>
          <w:p w:rsidR="002733CC" w:rsidRPr="002819D5" w:rsidRDefault="002733CC" w:rsidP="00C34493">
            <w:pPr>
              <w:spacing w:line="360" w:lineRule="auto"/>
              <w:jc w:val="center"/>
              <w:rPr>
                <w:rFonts w:ascii="Bookman Old Style" w:hAnsi="Bookman Old Style"/>
                <w:b/>
                <w:color w:val="265A9A"/>
                <w:sz w:val="36"/>
                <w:szCs w:val="36"/>
              </w:rPr>
            </w:pPr>
            <w:r w:rsidRPr="002819D5">
              <w:rPr>
                <w:rFonts w:ascii="Bookman Old Style" w:hAnsi="Bookman Old Style"/>
                <w:b/>
                <w:color w:val="265A9A"/>
                <w:sz w:val="36"/>
                <w:szCs w:val="36"/>
              </w:rPr>
              <w:t>Derbyshire Dales Group</w:t>
            </w:r>
          </w:p>
          <w:p w:rsidR="002733CC" w:rsidRPr="002733CC" w:rsidRDefault="002733CC" w:rsidP="002733CC">
            <w:pPr>
              <w:rPr>
                <w:rFonts w:ascii="Bookman Old Style" w:hAnsi="Bookman Old Style"/>
              </w:rPr>
            </w:pPr>
          </w:p>
        </w:tc>
      </w:tr>
    </w:tbl>
    <w:p w:rsidR="00D04FD5" w:rsidRDefault="00D04FD5" w:rsidP="007052A0">
      <w:pPr>
        <w:spacing w:line="240" w:lineRule="auto"/>
        <w:jc w:val="center"/>
        <w:rPr>
          <w:sz w:val="32"/>
          <w:szCs w:val="32"/>
        </w:rPr>
      </w:pPr>
    </w:p>
    <w:p w:rsidR="00D04FD5" w:rsidRDefault="00D04FD5" w:rsidP="00D04FD5">
      <w:pPr>
        <w:jc w:val="center"/>
        <w:rPr>
          <w:sz w:val="32"/>
          <w:szCs w:val="32"/>
        </w:rPr>
      </w:pPr>
      <w:r>
        <w:rPr>
          <w:sz w:val="32"/>
          <w:szCs w:val="32"/>
        </w:rPr>
        <w:t>Derbyshire Dales TR Group AGM 1</w:t>
      </w:r>
      <w:r w:rsidR="0098624C">
        <w:rPr>
          <w:sz w:val="32"/>
          <w:szCs w:val="32"/>
        </w:rPr>
        <w:t>1</w:t>
      </w:r>
      <w:r w:rsidRPr="00AF4642">
        <w:rPr>
          <w:sz w:val="32"/>
          <w:szCs w:val="32"/>
          <w:vertAlign w:val="superscript"/>
        </w:rPr>
        <w:t>th</w:t>
      </w:r>
      <w:r>
        <w:rPr>
          <w:sz w:val="32"/>
          <w:szCs w:val="32"/>
        </w:rPr>
        <w:t xml:space="preserve"> </w:t>
      </w:r>
      <w:r w:rsidR="0098624C">
        <w:rPr>
          <w:sz w:val="32"/>
          <w:szCs w:val="32"/>
        </w:rPr>
        <w:t>March 2020</w:t>
      </w:r>
    </w:p>
    <w:p w:rsidR="0098624C" w:rsidRDefault="00C34493" w:rsidP="00D04FD5">
      <w:pPr>
        <w:jc w:val="center"/>
        <w:rPr>
          <w:sz w:val="32"/>
          <w:szCs w:val="32"/>
        </w:rPr>
      </w:pPr>
      <w:r>
        <w:rPr>
          <w:sz w:val="32"/>
          <w:szCs w:val="32"/>
        </w:rPr>
        <w:t>Venue:</w:t>
      </w:r>
      <w:r w:rsidR="0098624C">
        <w:rPr>
          <w:sz w:val="32"/>
          <w:szCs w:val="32"/>
        </w:rPr>
        <w:t xml:space="preserve"> Red Lion / Peak Edge Hotel</w:t>
      </w:r>
      <w:r>
        <w:rPr>
          <w:sz w:val="32"/>
          <w:szCs w:val="32"/>
        </w:rPr>
        <w:t>, Stone Edge, Chesterfield. S45 0LW</w:t>
      </w:r>
    </w:p>
    <w:p w:rsidR="00D04FD5" w:rsidRDefault="00D04FD5" w:rsidP="007052A0">
      <w:pPr>
        <w:spacing w:after="0" w:line="240" w:lineRule="auto"/>
        <w:jc w:val="center"/>
        <w:rPr>
          <w:sz w:val="32"/>
          <w:szCs w:val="32"/>
        </w:rPr>
      </w:pPr>
      <w:r>
        <w:rPr>
          <w:sz w:val="32"/>
          <w:szCs w:val="32"/>
        </w:rPr>
        <w:t>Agenda</w:t>
      </w:r>
    </w:p>
    <w:p w:rsidR="00D04FD5" w:rsidRDefault="00D04FD5" w:rsidP="007052A0">
      <w:pPr>
        <w:spacing w:line="240" w:lineRule="auto"/>
        <w:jc w:val="center"/>
        <w:rPr>
          <w:sz w:val="32"/>
          <w:szCs w:val="32"/>
        </w:rPr>
      </w:pPr>
    </w:p>
    <w:p w:rsidR="00D04FD5" w:rsidRPr="003E5DEA" w:rsidRDefault="00D04FD5" w:rsidP="003E5DEA">
      <w:pPr>
        <w:pStyle w:val="ListParagraph"/>
        <w:numPr>
          <w:ilvl w:val="0"/>
          <w:numId w:val="1"/>
        </w:numPr>
        <w:spacing w:after="0" w:line="600" w:lineRule="auto"/>
        <w:rPr>
          <w:rFonts w:ascii="Arial" w:hAnsi="Arial" w:cs="Arial"/>
          <w:sz w:val="24"/>
          <w:szCs w:val="24"/>
        </w:rPr>
      </w:pPr>
      <w:r w:rsidRPr="003E5DEA">
        <w:rPr>
          <w:rFonts w:ascii="Arial" w:hAnsi="Arial" w:cs="Arial"/>
          <w:sz w:val="24"/>
          <w:szCs w:val="24"/>
        </w:rPr>
        <w:t>Nominate and agree a minute taker.</w:t>
      </w:r>
    </w:p>
    <w:p w:rsidR="00D04FD5" w:rsidRPr="0098624C" w:rsidRDefault="00D04FD5" w:rsidP="00241EB3">
      <w:pPr>
        <w:pStyle w:val="ListParagraph"/>
        <w:numPr>
          <w:ilvl w:val="0"/>
          <w:numId w:val="1"/>
        </w:numPr>
        <w:spacing w:line="600" w:lineRule="auto"/>
        <w:rPr>
          <w:rFonts w:ascii="Arial" w:hAnsi="Arial" w:cs="Arial"/>
          <w:sz w:val="24"/>
          <w:szCs w:val="24"/>
        </w:rPr>
      </w:pPr>
      <w:r w:rsidRPr="0098624C">
        <w:rPr>
          <w:rFonts w:ascii="Arial" w:hAnsi="Arial" w:cs="Arial"/>
          <w:sz w:val="24"/>
          <w:szCs w:val="24"/>
        </w:rPr>
        <w:t>To receive and record apologies for absence.</w:t>
      </w:r>
    </w:p>
    <w:p w:rsidR="0098624C" w:rsidRPr="0098624C" w:rsidRDefault="0098624C" w:rsidP="0098624C">
      <w:pPr>
        <w:pStyle w:val="ListParagraph"/>
        <w:numPr>
          <w:ilvl w:val="0"/>
          <w:numId w:val="1"/>
        </w:numPr>
        <w:spacing w:line="600" w:lineRule="auto"/>
        <w:rPr>
          <w:rFonts w:ascii="Arial" w:hAnsi="Arial" w:cs="Arial"/>
          <w:sz w:val="24"/>
          <w:szCs w:val="24"/>
        </w:rPr>
      </w:pPr>
      <w:r w:rsidRPr="0098624C">
        <w:rPr>
          <w:rFonts w:ascii="Arial" w:hAnsi="Arial" w:cs="Arial"/>
          <w:sz w:val="24"/>
          <w:szCs w:val="24"/>
        </w:rPr>
        <w:t>Group Leader’s Introduction and Annual Report.</w:t>
      </w:r>
    </w:p>
    <w:p w:rsidR="0098624C" w:rsidRPr="0098624C" w:rsidRDefault="0098624C" w:rsidP="00241EB3">
      <w:pPr>
        <w:pStyle w:val="ListParagraph"/>
        <w:numPr>
          <w:ilvl w:val="0"/>
          <w:numId w:val="1"/>
        </w:numPr>
        <w:spacing w:line="600" w:lineRule="auto"/>
        <w:rPr>
          <w:rFonts w:ascii="Arial" w:hAnsi="Arial" w:cs="Arial"/>
          <w:sz w:val="24"/>
          <w:szCs w:val="24"/>
        </w:rPr>
      </w:pPr>
      <w:r w:rsidRPr="0098624C">
        <w:rPr>
          <w:rFonts w:ascii="Arial" w:hAnsi="Arial" w:cs="Arial"/>
          <w:sz w:val="24"/>
          <w:szCs w:val="24"/>
        </w:rPr>
        <w:t>Approve minutes from the 2019 AGM.</w:t>
      </w:r>
    </w:p>
    <w:p w:rsidR="00D04FD5" w:rsidRPr="0098624C" w:rsidRDefault="00D04FD5" w:rsidP="00D04FD5">
      <w:pPr>
        <w:pStyle w:val="ListParagraph"/>
        <w:numPr>
          <w:ilvl w:val="0"/>
          <w:numId w:val="1"/>
        </w:numPr>
        <w:spacing w:line="600" w:lineRule="auto"/>
        <w:rPr>
          <w:rFonts w:ascii="Arial" w:hAnsi="Arial" w:cs="Arial"/>
          <w:sz w:val="24"/>
          <w:szCs w:val="24"/>
        </w:rPr>
      </w:pPr>
      <w:r w:rsidRPr="0098624C">
        <w:rPr>
          <w:rFonts w:ascii="Arial" w:hAnsi="Arial" w:cs="Arial"/>
          <w:sz w:val="24"/>
          <w:szCs w:val="24"/>
        </w:rPr>
        <w:t>Treasurer</w:t>
      </w:r>
      <w:r w:rsidR="000A0CE7" w:rsidRPr="0098624C">
        <w:rPr>
          <w:rFonts w:ascii="Arial" w:hAnsi="Arial" w:cs="Arial"/>
          <w:sz w:val="24"/>
          <w:szCs w:val="24"/>
        </w:rPr>
        <w:t>’</w:t>
      </w:r>
      <w:r w:rsidR="00C34493">
        <w:rPr>
          <w:rFonts w:ascii="Arial" w:hAnsi="Arial" w:cs="Arial"/>
          <w:sz w:val="24"/>
          <w:szCs w:val="24"/>
        </w:rPr>
        <w:t>s R</w:t>
      </w:r>
      <w:r w:rsidRPr="0098624C">
        <w:rPr>
          <w:rFonts w:ascii="Arial" w:hAnsi="Arial" w:cs="Arial"/>
          <w:sz w:val="24"/>
          <w:szCs w:val="24"/>
        </w:rPr>
        <w:t>eport</w:t>
      </w:r>
      <w:r w:rsidR="0098624C" w:rsidRPr="0098624C">
        <w:rPr>
          <w:rFonts w:ascii="Arial" w:hAnsi="Arial" w:cs="Arial"/>
          <w:sz w:val="24"/>
          <w:szCs w:val="24"/>
        </w:rPr>
        <w:t>.</w:t>
      </w:r>
    </w:p>
    <w:p w:rsidR="00D04FD5" w:rsidRPr="0098624C" w:rsidRDefault="0098624C" w:rsidP="003E5DEA">
      <w:pPr>
        <w:pStyle w:val="ListParagraph"/>
        <w:numPr>
          <w:ilvl w:val="0"/>
          <w:numId w:val="1"/>
        </w:numPr>
        <w:spacing w:after="0" w:line="360" w:lineRule="auto"/>
        <w:rPr>
          <w:rFonts w:ascii="Arial" w:hAnsi="Arial" w:cs="Arial"/>
          <w:sz w:val="24"/>
          <w:szCs w:val="24"/>
        </w:rPr>
      </w:pPr>
      <w:r w:rsidRPr="0098624C">
        <w:rPr>
          <w:rFonts w:ascii="Arial" w:hAnsi="Arial" w:cs="Arial"/>
          <w:sz w:val="24"/>
          <w:szCs w:val="24"/>
        </w:rPr>
        <w:t xml:space="preserve">Approve the </w:t>
      </w:r>
      <w:r w:rsidR="00D04FD5" w:rsidRPr="0098624C">
        <w:rPr>
          <w:rFonts w:ascii="Arial" w:hAnsi="Arial" w:cs="Arial"/>
          <w:sz w:val="24"/>
          <w:szCs w:val="24"/>
        </w:rPr>
        <w:t>Accounts</w:t>
      </w:r>
      <w:r w:rsidRPr="0098624C">
        <w:rPr>
          <w:rFonts w:ascii="Arial" w:hAnsi="Arial" w:cs="Arial"/>
          <w:sz w:val="24"/>
          <w:szCs w:val="24"/>
        </w:rPr>
        <w:t xml:space="preserve"> to date</w:t>
      </w:r>
      <w:r w:rsidR="00D04FD5" w:rsidRPr="0098624C">
        <w:rPr>
          <w:rFonts w:ascii="Arial" w:hAnsi="Arial" w:cs="Arial"/>
          <w:sz w:val="24"/>
          <w:szCs w:val="24"/>
        </w:rPr>
        <w:t>.</w:t>
      </w:r>
    </w:p>
    <w:p w:rsidR="0098624C" w:rsidRPr="0098624C" w:rsidRDefault="0098624C" w:rsidP="003E5DEA">
      <w:pPr>
        <w:spacing w:after="0" w:line="600" w:lineRule="auto"/>
        <w:ind w:left="964"/>
        <w:rPr>
          <w:rFonts w:ascii="Arial" w:hAnsi="Arial" w:cs="Arial"/>
          <w:sz w:val="24"/>
          <w:szCs w:val="24"/>
        </w:rPr>
      </w:pPr>
      <w:r w:rsidRPr="0098624C">
        <w:rPr>
          <w:rFonts w:ascii="Arial" w:hAnsi="Arial" w:cs="Arial"/>
          <w:sz w:val="24"/>
          <w:szCs w:val="24"/>
        </w:rPr>
        <w:t>Vote to accept the club accounts.</w:t>
      </w:r>
    </w:p>
    <w:p w:rsidR="00C51E63" w:rsidRPr="0098624C" w:rsidRDefault="0098624C" w:rsidP="003E5DEA">
      <w:pPr>
        <w:pStyle w:val="ListParagraph"/>
        <w:numPr>
          <w:ilvl w:val="0"/>
          <w:numId w:val="1"/>
        </w:numPr>
        <w:spacing w:after="0" w:line="360" w:lineRule="auto"/>
        <w:rPr>
          <w:rFonts w:ascii="Arial" w:hAnsi="Arial" w:cs="Arial"/>
          <w:sz w:val="24"/>
          <w:szCs w:val="24"/>
        </w:rPr>
      </w:pPr>
      <w:r w:rsidRPr="0098624C">
        <w:rPr>
          <w:rFonts w:ascii="Arial" w:hAnsi="Arial" w:cs="Arial"/>
          <w:sz w:val="24"/>
          <w:szCs w:val="24"/>
        </w:rPr>
        <w:t>Election of officers</w:t>
      </w:r>
      <w:r w:rsidR="00C51E63" w:rsidRPr="0098624C">
        <w:rPr>
          <w:rFonts w:ascii="Arial" w:hAnsi="Arial" w:cs="Arial"/>
          <w:sz w:val="24"/>
          <w:szCs w:val="24"/>
        </w:rPr>
        <w:t>.</w:t>
      </w:r>
    </w:p>
    <w:p w:rsidR="0098624C" w:rsidRDefault="0098624C" w:rsidP="003E5DEA">
      <w:pPr>
        <w:ind w:left="964"/>
        <w:rPr>
          <w:rFonts w:ascii="Arial" w:hAnsi="Arial" w:cs="Arial"/>
          <w:sz w:val="24"/>
          <w:szCs w:val="24"/>
        </w:rPr>
      </w:pPr>
      <w:r w:rsidRPr="0098624C">
        <w:rPr>
          <w:rFonts w:ascii="Arial" w:hAnsi="Arial" w:cs="Arial"/>
          <w:sz w:val="24"/>
          <w:szCs w:val="24"/>
        </w:rPr>
        <w:t xml:space="preserve">All officers of the group are willing to stand for re-election with the exception of our treasurer David </w:t>
      </w:r>
      <w:proofErr w:type="spellStart"/>
      <w:r w:rsidRPr="0098624C">
        <w:rPr>
          <w:rFonts w:ascii="Arial" w:hAnsi="Arial" w:cs="Arial"/>
          <w:sz w:val="24"/>
          <w:szCs w:val="24"/>
        </w:rPr>
        <w:t>Sygrove</w:t>
      </w:r>
      <w:proofErr w:type="spellEnd"/>
      <w:r w:rsidRPr="0098624C">
        <w:rPr>
          <w:rFonts w:ascii="Arial" w:hAnsi="Arial" w:cs="Arial"/>
          <w:sz w:val="24"/>
          <w:szCs w:val="24"/>
        </w:rPr>
        <w:t xml:space="preserve"> who announced earlier in the year that he would like to hand over the role. We have had one nomination for the post from Ryan Walker and therefore propose that all existing officers including RW for the post of treasurer are voted in.</w:t>
      </w:r>
    </w:p>
    <w:p w:rsidR="0098624C" w:rsidRDefault="0098624C" w:rsidP="003E5DEA">
      <w:pPr>
        <w:pStyle w:val="ListParagraph"/>
        <w:numPr>
          <w:ilvl w:val="0"/>
          <w:numId w:val="1"/>
        </w:numPr>
        <w:spacing w:line="276" w:lineRule="auto"/>
        <w:rPr>
          <w:rFonts w:ascii="Arial" w:hAnsi="Arial" w:cs="Arial"/>
          <w:sz w:val="24"/>
          <w:szCs w:val="24"/>
        </w:rPr>
      </w:pPr>
      <w:r>
        <w:rPr>
          <w:rFonts w:ascii="Arial" w:hAnsi="Arial" w:cs="Arial"/>
          <w:sz w:val="24"/>
          <w:szCs w:val="24"/>
        </w:rPr>
        <w:t>Proposals</w:t>
      </w:r>
    </w:p>
    <w:p w:rsidR="0098624C" w:rsidRPr="003E5DEA" w:rsidRDefault="0098624C" w:rsidP="003E5DEA">
      <w:pPr>
        <w:spacing w:after="0"/>
        <w:ind w:left="964"/>
        <w:rPr>
          <w:rFonts w:ascii="Arial" w:hAnsi="Arial" w:cs="Arial"/>
          <w:sz w:val="24"/>
          <w:szCs w:val="24"/>
        </w:rPr>
      </w:pPr>
      <w:r w:rsidRPr="003E5DEA">
        <w:rPr>
          <w:rFonts w:ascii="Arial" w:hAnsi="Arial" w:cs="Arial"/>
          <w:sz w:val="24"/>
          <w:szCs w:val="24"/>
        </w:rPr>
        <w:t xml:space="preserve">Following the vote at the last years AGM to </w:t>
      </w:r>
      <w:r w:rsidR="00C34493">
        <w:rPr>
          <w:rFonts w:ascii="Arial" w:hAnsi="Arial" w:cs="Arial"/>
          <w:sz w:val="24"/>
          <w:szCs w:val="24"/>
        </w:rPr>
        <w:t>agree to look for another venue t</w:t>
      </w:r>
      <w:r w:rsidRPr="003E5DEA">
        <w:rPr>
          <w:rFonts w:ascii="Arial" w:hAnsi="Arial" w:cs="Arial"/>
          <w:sz w:val="24"/>
          <w:szCs w:val="24"/>
        </w:rPr>
        <w:t xml:space="preserve">he steering group have looked at and investigated all potential venues proposed by members. Using </w:t>
      </w:r>
      <w:proofErr w:type="gramStart"/>
      <w:r w:rsidRPr="003E5DEA">
        <w:rPr>
          <w:rFonts w:ascii="Arial" w:hAnsi="Arial" w:cs="Arial"/>
          <w:sz w:val="24"/>
          <w:szCs w:val="24"/>
        </w:rPr>
        <w:t>a selection criteria</w:t>
      </w:r>
      <w:proofErr w:type="gramEnd"/>
      <w:r w:rsidRPr="003E5DEA">
        <w:rPr>
          <w:rFonts w:ascii="Arial" w:hAnsi="Arial" w:cs="Arial"/>
          <w:sz w:val="24"/>
          <w:szCs w:val="24"/>
        </w:rPr>
        <w:t xml:space="preserve"> of the most important requirements only one venue scored more than our current club night venue. The Red Lion / Peak Edge Hotel at Stone Edge </w:t>
      </w:r>
      <w:proofErr w:type="gramStart"/>
      <w:r w:rsidRPr="003E5DEA">
        <w:rPr>
          <w:rFonts w:ascii="Arial" w:hAnsi="Arial" w:cs="Arial"/>
          <w:sz w:val="24"/>
          <w:szCs w:val="24"/>
        </w:rPr>
        <w:t>is</w:t>
      </w:r>
      <w:proofErr w:type="gramEnd"/>
      <w:r w:rsidRPr="003E5DEA">
        <w:rPr>
          <w:rFonts w:ascii="Arial" w:hAnsi="Arial" w:cs="Arial"/>
          <w:sz w:val="24"/>
          <w:szCs w:val="24"/>
        </w:rPr>
        <w:t xml:space="preserve"> the only contender. I</w:t>
      </w:r>
      <w:r w:rsidR="003E5DEA">
        <w:rPr>
          <w:rFonts w:ascii="Arial" w:hAnsi="Arial" w:cs="Arial"/>
          <w:sz w:val="24"/>
          <w:szCs w:val="24"/>
        </w:rPr>
        <w:t>t is</w:t>
      </w:r>
      <w:r w:rsidRPr="003E5DEA">
        <w:rPr>
          <w:rFonts w:ascii="Arial" w:hAnsi="Arial" w:cs="Arial"/>
          <w:sz w:val="24"/>
          <w:szCs w:val="24"/>
        </w:rPr>
        <w:t xml:space="preserve"> therefore propose</w:t>
      </w:r>
      <w:r w:rsidR="003E5DEA">
        <w:rPr>
          <w:rFonts w:ascii="Arial" w:hAnsi="Arial" w:cs="Arial"/>
          <w:sz w:val="24"/>
          <w:szCs w:val="24"/>
        </w:rPr>
        <w:t>d</w:t>
      </w:r>
      <w:r w:rsidRPr="003E5DEA">
        <w:rPr>
          <w:rFonts w:ascii="Arial" w:hAnsi="Arial" w:cs="Arial"/>
          <w:sz w:val="24"/>
          <w:szCs w:val="24"/>
        </w:rPr>
        <w:t xml:space="preserve"> that we vote on whether to stay at the Amber or we move our regular 2</w:t>
      </w:r>
      <w:r w:rsidRPr="003E5DEA">
        <w:rPr>
          <w:rFonts w:ascii="Arial" w:hAnsi="Arial" w:cs="Arial"/>
          <w:sz w:val="24"/>
          <w:szCs w:val="24"/>
          <w:vertAlign w:val="superscript"/>
        </w:rPr>
        <w:t>nd</w:t>
      </w:r>
      <w:r w:rsidRPr="003E5DEA">
        <w:rPr>
          <w:rFonts w:ascii="Arial" w:hAnsi="Arial" w:cs="Arial"/>
          <w:sz w:val="24"/>
          <w:szCs w:val="24"/>
        </w:rPr>
        <w:t xml:space="preserve"> Wednesday club night to the Red Lion / Peak Edge Hotel.</w:t>
      </w:r>
    </w:p>
    <w:p w:rsidR="0098624C" w:rsidRPr="0098624C" w:rsidRDefault="0098624C" w:rsidP="003E5DEA">
      <w:pPr>
        <w:pStyle w:val="ListParagraph"/>
        <w:numPr>
          <w:ilvl w:val="0"/>
          <w:numId w:val="1"/>
        </w:numPr>
        <w:spacing w:before="240" w:after="0" w:line="276" w:lineRule="auto"/>
        <w:rPr>
          <w:rFonts w:ascii="Arial" w:hAnsi="Arial" w:cs="Arial"/>
          <w:sz w:val="24"/>
          <w:szCs w:val="24"/>
        </w:rPr>
      </w:pPr>
      <w:r>
        <w:rPr>
          <w:rFonts w:ascii="Arial" w:hAnsi="Arial" w:cs="Arial"/>
          <w:sz w:val="24"/>
          <w:szCs w:val="24"/>
        </w:rPr>
        <w:t>AOB.</w:t>
      </w:r>
    </w:p>
    <w:p w:rsidR="0098624C" w:rsidRPr="0098624C" w:rsidRDefault="0098624C" w:rsidP="007052A0">
      <w:pPr>
        <w:rPr>
          <w:rFonts w:ascii="Arial" w:hAnsi="Arial" w:cs="Arial"/>
          <w:sz w:val="24"/>
          <w:szCs w:val="24"/>
        </w:rPr>
      </w:pPr>
    </w:p>
    <w:sectPr w:rsidR="0098624C" w:rsidRPr="0098624C" w:rsidSect="008C485B">
      <w:footerReference w:type="default" r:id="rId9"/>
      <w:pgSz w:w="11906" w:h="16838"/>
      <w:pgMar w:top="851" w:right="1440"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D5C" w:rsidRDefault="00A37D5C" w:rsidP="009C50F4">
      <w:pPr>
        <w:spacing w:after="0" w:line="240" w:lineRule="auto"/>
      </w:pPr>
      <w:r>
        <w:separator/>
      </w:r>
    </w:p>
  </w:endnote>
  <w:endnote w:type="continuationSeparator" w:id="0">
    <w:p w:rsidR="00A37D5C" w:rsidRDefault="00A37D5C" w:rsidP="009C5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F4" w:rsidRDefault="009C50F4">
    <w:pPr>
      <w:pStyle w:val="Footer"/>
    </w:pPr>
    <w:r>
      <w:t>Derbyshire Dales Group AGM</w:t>
    </w:r>
    <w:r>
      <w:ptab w:relativeTo="margin" w:alignment="center" w:leader="none"/>
    </w:r>
    <w:r w:rsidR="00555A5A">
      <w:rPr>
        <w:noProof/>
      </w:rPr>
      <w:t>Agenda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D5C" w:rsidRDefault="00A37D5C" w:rsidP="009C50F4">
      <w:pPr>
        <w:spacing w:after="0" w:line="240" w:lineRule="auto"/>
      </w:pPr>
      <w:r>
        <w:separator/>
      </w:r>
    </w:p>
  </w:footnote>
  <w:footnote w:type="continuationSeparator" w:id="0">
    <w:p w:rsidR="00A37D5C" w:rsidRDefault="00A37D5C" w:rsidP="009C50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F043E"/>
    <w:multiLevelType w:val="hybridMultilevel"/>
    <w:tmpl w:val="A492F1D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681123E8"/>
    <w:multiLevelType w:val="hybridMultilevel"/>
    <w:tmpl w:val="141A8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footnotePr>
    <w:footnote w:id="-1"/>
    <w:footnote w:id="0"/>
  </w:footnotePr>
  <w:endnotePr>
    <w:endnote w:id="-1"/>
    <w:endnote w:id="0"/>
  </w:endnotePr>
  <w:compat/>
  <w:rsids>
    <w:rsidRoot w:val="002733CC"/>
    <w:rsid w:val="000A0CE7"/>
    <w:rsid w:val="000E1570"/>
    <w:rsid w:val="00105AFA"/>
    <w:rsid w:val="00110B71"/>
    <w:rsid w:val="00140DAD"/>
    <w:rsid w:val="00211570"/>
    <w:rsid w:val="00241EB3"/>
    <w:rsid w:val="002733CC"/>
    <w:rsid w:val="002819D5"/>
    <w:rsid w:val="00290E9A"/>
    <w:rsid w:val="002E349B"/>
    <w:rsid w:val="003E5DEA"/>
    <w:rsid w:val="004D3FDC"/>
    <w:rsid w:val="00501640"/>
    <w:rsid w:val="00546711"/>
    <w:rsid w:val="00555A5A"/>
    <w:rsid w:val="00557B98"/>
    <w:rsid w:val="00652476"/>
    <w:rsid w:val="006645D8"/>
    <w:rsid w:val="006F3B18"/>
    <w:rsid w:val="007052A0"/>
    <w:rsid w:val="007329AA"/>
    <w:rsid w:val="007D03DB"/>
    <w:rsid w:val="007E4B99"/>
    <w:rsid w:val="00857F16"/>
    <w:rsid w:val="00886904"/>
    <w:rsid w:val="008C485B"/>
    <w:rsid w:val="009006B5"/>
    <w:rsid w:val="00911729"/>
    <w:rsid w:val="0098624C"/>
    <w:rsid w:val="009C50F4"/>
    <w:rsid w:val="00A3351A"/>
    <w:rsid w:val="00A35020"/>
    <w:rsid w:val="00A37D5C"/>
    <w:rsid w:val="00A71A6D"/>
    <w:rsid w:val="00A87DEA"/>
    <w:rsid w:val="00AE1534"/>
    <w:rsid w:val="00B47A20"/>
    <w:rsid w:val="00B74091"/>
    <w:rsid w:val="00B75A99"/>
    <w:rsid w:val="00B96CB7"/>
    <w:rsid w:val="00C34493"/>
    <w:rsid w:val="00C51E63"/>
    <w:rsid w:val="00CB57D3"/>
    <w:rsid w:val="00CE3094"/>
    <w:rsid w:val="00D04FD5"/>
    <w:rsid w:val="00D57DF8"/>
    <w:rsid w:val="00D72D2E"/>
    <w:rsid w:val="00EC4382"/>
    <w:rsid w:val="00EC4A78"/>
    <w:rsid w:val="00F57805"/>
    <w:rsid w:val="00FB11D5"/>
    <w:rsid w:val="00FB6F4D"/>
    <w:rsid w:val="00FD45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CC"/>
    <w:rPr>
      <w:rFonts w:ascii="Tahoma" w:hAnsi="Tahoma" w:cs="Tahoma"/>
      <w:sz w:val="16"/>
      <w:szCs w:val="16"/>
    </w:rPr>
  </w:style>
  <w:style w:type="table" w:styleId="TableGrid">
    <w:name w:val="Table Grid"/>
    <w:basedOn w:val="TableNormal"/>
    <w:uiPriority w:val="59"/>
    <w:rsid w:val="00273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5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F4"/>
  </w:style>
  <w:style w:type="paragraph" w:styleId="Footer">
    <w:name w:val="footer"/>
    <w:basedOn w:val="Normal"/>
    <w:link w:val="FooterChar"/>
    <w:uiPriority w:val="99"/>
    <w:unhideWhenUsed/>
    <w:rsid w:val="009C5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F4"/>
  </w:style>
  <w:style w:type="paragraph" w:styleId="ListParagraph">
    <w:name w:val="List Paragraph"/>
    <w:basedOn w:val="Normal"/>
    <w:uiPriority w:val="34"/>
    <w:qFormat/>
    <w:rsid w:val="00D04FD5"/>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049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731AB-9EAC-4570-93FD-F9581B9E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Alan Jones</cp:lastModifiedBy>
  <cp:revision>6</cp:revision>
  <cp:lastPrinted>2020-02-17T12:38:00Z</cp:lastPrinted>
  <dcterms:created xsi:type="dcterms:W3CDTF">2020-02-17T12:12:00Z</dcterms:created>
  <dcterms:modified xsi:type="dcterms:W3CDTF">2020-02-17T13:10:00Z</dcterms:modified>
</cp:coreProperties>
</file>